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076BDB" w:rsidRDefault="006D6D9E" w:rsidP="001D1DAC">
      <w:pPr>
        <w:pStyle w:val="NormalnyWeb"/>
        <w:jc w:val="both"/>
        <w:rPr>
          <w:b/>
        </w:rPr>
      </w:pPr>
      <w:r w:rsidRPr="00076BDB">
        <w:rPr>
          <w:rStyle w:val="Pogrubienie"/>
        </w:rPr>
        <w:t xml:space="preserve">Sprawozdanie z kontroli problemowej przeprowadzonej </w:t>
      </w:r>
      <w:r w:rsidRPr="00076BDB">
        <w:rPr>
          <w:b/>
        </w:rPr>
        <w:t xml:space="preserve">w </w:t>
      </w:r>
      <w:r w:rsidR="001D1DAC" w:rsidRPr="00076BDB">
        <w:rPr>
          <w:b/>
        </w:rPr>
        <w:t xml:space="preserve">Niepublicznym Dwujęzycznym Przedszkolu Twórczych Umysłów „Sunny </w:t>
      </w:r>
      <w:proofErr w:type="spellStart"/>
      <w:r w:rsidR="001D1DAC" w:rsidRPr="00076BDB">
        <w:rPr>
          <w:b/>
        </w:rPr>
        <w:t>Kids</w:t>
      </w:r>
      <w:proofErr w:type="spellEnd"/>
      <w:r w:rsidR="001D1DAC" w:rsidRPr="00076BDB">
        <w:rPr>
          <w:b/>
        </w:rPr>
        <w:t xml:space="preserve"> </w:t>
      </w:r>
      <w:proofErr w:type="spellStart"/>
      <w:r w:rsidR="001D1DAC" w:rsidRPr="00076BDB">
        <w:rPr>
          <w:b/>
        </w:rPr>
        <w:t>Academy</w:t>
      </w:r>
      <w:proofErr w:type="spellEnd"/>
      <w:r w:rsidR="001D1DAC" w:rsidRPr="00076BDB">
        <w:rPr>
          <w:b/>
        </w:rPr>
        <w:t>”</w:t>
      </w:r>
      <w:bookmarkStart w:id="0" w:name="_Hlk487698368"/>
      <w:r w:rsidR="001D1DAC" w:rsidRPr="00076BDB">
        <w:rPr>
          <w:b/>
        </w:rPr>
        <w:t xml:space="preserve"> w Kielcach, ul. Piekoszowska 88.</w:t>
      </w:r>
    </w:p>
    <w:p w:rsidR="005B34A7" w:rsidRPr="00030A8C" w:rsidRDefault="006D6D9E" w:rsidP="005B34A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76BD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81063" w:rsidRPr="00076BDB">
        <w:rPr>
          <w:rFonts w:ascii="Times New Roman" w:hAnsi="Times New Roman" w:cs="Times New Roman"/>
          <w:sz w:val="24"/>
          <w:szCs w:val="24"/>
        </w:rPr>
        <w:t xml:space="preserve">upoważnienia Nr 16/2018 z dnia 30 lipca 2018 r. wydanego przez Prezydenta Miasta Kielce, </w:t>
      </w:r>
      <w:r w:rsidRPr="00076BDB">
        <w:rPr>
          <w:rFonts w:ascii="Times New Roman" w:hAnsi="Times New Roman" w:cs="Times New Roman"/>
          <w:sz w:val="24"/>
          <w:szCs w:val="24"/>
        </w:rPr>
        <w:t xml:space="preserve">pracownicy Wydziału Audytu Wewnętrznego i Kontroli Urzędu Miasta Kielce przeprowadzili </w:t>
      </w:r>
      <w:r w:rsidR="00D81063" w:rsidRPr="00076BDB">
        <w:rPr>
          <w:rFonts w:ascii="Times New Roman" w:hAnsi="Times New Roman" w:cs="Times New Roman"/>
          <w:sz w:val="24"/>
          <w:szCs w:val="24"/>
        </w:rPr>
        <w:t xml:space="preserve">w dniach od 02 sierpnia 2018 r. do 20 sierpnia 2018 r. kontrolę problemową </w:t>
      </w:r>
      <w:r w:rsidR="00792B51">
        <w:br/>
      </w:r>
      <w:r w:rsidR="00D81063" w:rsidRPr="00076BDB">
        <w:rPr>
          <w:rFonts w:ascii="Times New Roman" w:hAnsi="Times New Roman" w:cs="Times New Roman"/>
          <w:sz w:val="24"/>
          <w:szCs w:val="24"/>
        </w:rPr>
        <w:t xml:space="preserve">w Niepublicznym Dwujęzycznym Przedszkolu Twórczych Umysłów „Sunny </w:t>
      </w:r>
      <w:proofErr w:type="spellStart"/>
      <w:r w:rsidR="00D81063" w:rsidRPr="00076BDB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="00D81063" w:rsidRPr="00076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063" w:rsidRPr="00076BDB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D81063" w:rsidRPr="00076BDB">
        <w:rPr>
          <w:rFonts w:ascii="Times New Roman" w:hAnsi="Times New Roman" w:cs="Times New Roman"/>
          <w:sz w:val="24"/>
          <w:szCs w:val="24"/>
        </w:rPr>
        <w:t xml:space="preserve">” z siedzibą w Kielcach, ul. Piekoszowska 88 </w:t>
      </w:r>
      <w:bookmarkEnd w:id="0"/>
      <w:r w:rsidR="005B34A7" w:rsidRPr="004538BB">
        <w:rPr>
          <w:rFonts w:ascii="Times New Roman" w:hAnsi="Times New Roman" w:cs="Times New Roman"/>
          <w:sz w:val="24"/>
          <w:szCs w:val="24"/>
        </w:rPr>
        <w:t xml:space="preserve">w zakresie prawidłowości rozliczenia, przeznaczenia i wykorzystania </w:t>
      </w:r>
      <w:r w:rsidR="005B34A7" w:rsidRPr="00030A8C">
        <w:rPr>
          <w:rFonts w:ascii="Times New Roman" w:hAnsi="Times New Roman" w:cs="Times New Roman"/>
          <w:sz w:val="24"/>
          <w:szCs w:val="24"/>
        </w:rPr>
        <w:t>dotacji</w:t>
      </w:r>
      <w:r w:rsidR="005B34A7" w:rsidRPr="004538BB">
        <w:rPr>
          <w:rFonts w:ascii="Times New Roman" w:hAnsi="Times New Roman" w:cs="Times New Roman"/>
          <w:sz w:val="24"/>
          <w:szCs w:val="24"/>
        </w:rPr>
        <w:t xml:space="preserve"> </w:t>
      </w:r>
      <w:r w:rsidR="005B34A7">
        <w:rPr>
          <w:rFonts w:ascii="Times New Roman" w:hAnsi="Times New Roman" w:cs="Times New Roman"/>
          <w:sz w:val="24"/>
          <w:szCs w:val="24"/>
        </w:rPr>
        <w:t xml:space="preserve">otrzymanej </w:t>
      </w:r>
      <w:r w:rsidR="005B34A7" w:rsidRPr="00030A8C">
        <w:rPr>
          <w:rFonts w:ascii="Times New Roman" w:hAnsi="Times New Roman" w:cs="Times New Roman"/>
          <w:sz w:val="24"/>
          <w:szCs w:val="24"/>
        </w:rPr>
        <w:t>z budżetu Miasta Kielce na 2017 r.</w:t>
      </w:r>
    </w:p>
    <w:p w:rsidR="001D1DAC" w:rsidRPr="00076BDB" w:rsidRDefault="006D6D9E" w:rsidP="005B34A7">
      <w:pPr>
        <w:pStyle w:val="NormalnyWeb"/>
        <w:jc w:val="both"/>
        <w:rPr>
          <w:rStyle w:val="Pogrubienie"/>
        </w:rPr>
      </w:pPr>
      <w:r w:rsidRPr="00076BDB">
        <w:rPr>
          <w:rStyle w:val="Pogrubienie"/>
        </w:rPr>
        <w:t>W wyniku czynności kontrolnych stwierdzono, co następuje:</w:t>
      </w:r>
    </w:p>
    <w:p w:rsidR="006D6D9E" w:rsidRPr="00076BDB" w:rsidRDefault="001D1DAC" w:rsidP="001D1DAC">
      <w:pPr>
        <w:pStyle w:val="NormalnyWeb"/>
        <w:tabs>
          <w:tab w:val="left" w:pos="180"/>
        </w:tabs>
        <w:jc w:val="both"/>
        <w:rPr>
          <w:b/>
          <w:bCs/>
        </w:rPr>
      </w:pPr>
      <w:r w:rsidRPr="00076BDB">
        <w:t xml:space="preserve">Niepubliczne Dwujęzyczne Przedszkole Twórczych Umysłów „Sunny </w:t>
      </w:r>
      <w:proofErr w:type="spellStart"/>
      <w:r w:rsidRPr="00076BDB">
        <w:t>Kids</w:t>
      </w:r>
      <w:proofErr w:type="spellEnd"/>
      <w:r w:rsidRPr="00076BDB">
        <w:t xml:space="preserve"> </w:t>
      </w:r>
      <w:proofErr w:type="spellStart"/>
      <w:r w:rsidRPr="00076BDB">
        <w:t>Academy</w:t>
      </w:r>
      <w:proofErr w:type="spellEnd"/>
      <w:r w:rsidRPr="00076BDB">
        <w:t>” otrzymało</w:t>
      </w:r>
      <w:r w:rsidR="006D6D9E" w:rsidRPr="00076BDB">
        <w:t xml:space="preserve"> dotację w łącznej kwocie </w:t>
      </w:r>
      <w:r w:rsidRPr="00076BDB">
        <w:t>305.094,24 zł.</w:t>
      </w:r>
      <w:r w:rsidR="006D6D9E" w:rsidRPr="00076BDB">
        <w:t xml:space="preserve"> </w:t>
      </w:r>
      <w:r w:rsidR="00076BDB" w:rsidRPr="00076BDB">
        <w:t>Ze złożonego w dniu 04.01.2018 r. rozliczenia wynika, że dotacja została wykorzystana w całości.</w:t>
      </w:r>
    </w:p>
    <w:p w:rsidR="00B73EBD" w:rsidRPr="00076BDB" w:rsidRDefault="006D6D9E" w:rsidP="00784D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Analiza szczegółowa dokumentów przedstawionych do kontroli wykazała </w:t>
      </w:r>
      <w:r w:rsidR="00B73EBD" w:rsidRPr="00076BDB">
        <w:rPr>
          <w:rFonts w:ascii="Times New Roman" w:eastAsia="Times New Roman" w:hAnsi="Times New Roman" w:cs="Times New Roman"/>
          <w:sz w:val="24"/>
          <w:szCs w:val="24"/>
        </w:rPr>
        <w:t xml:space="preserve">niżej opisane nieprawidłowości i </w:t>
      </w:r>
      <w:r w:rsidR="00784DE4" w:rsidRPr="00076BDB">
        <w:rPr>
          <w:rFonts w:ascii="Times New Roman" w:eastAsia="Times New Roman" w:hAnsi="Times New Roman" w:cs="Times New Roman"/>
          <w:sz w:val="24"/>
          <w:szCs w:val="24"/>
        </w:rPr>
        <w:t>uchybienia</w:t>
      </w:r>
      <w:r w:rsidR="00B73EBD" w:rsidRPr="00076B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6BDB" w:rsidRPr="00076BDB" w:rsidRDefault="00076BDB" w:rsidP="00076BDB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BDB">
        <w:rPr>
          <w:rFonts w:ascii="Times New Roman" w:hAnsi="Times New Roman" w:cs="Times New Roman"/>
          <w:sz w:val="24"/>
          <w:szCs w:val="24"/>
        </w:rPr>
        <w:t>Weryfikacja liczby osób w poszczególnych miesiącach wykazała</w:t>
      </w:r>
      <w:r w:rsidRPr="00076BDB">
        <w:rPr>
          <w:rFonts w:ascii="Times New Roman" w:hAnsi="Times New Roman" w:cs="Times New Roman"/>
          <w:bCs/>
          <w:sz w:val="24"/>
          <w:szCs w:val="24"/>
        </w:rPr>
        <w:t xml:space="preserve"> rozbieżności polegające na wykazywaniu w informacjach składanych do Urzędu Miasta Kielce mniejszej liczby </w:t>
      </w:r>
      <w:r w:rsidRPr="00076BDB">
        <w:rPr>
          <w:rFonts w:ascii="Times New Roman" w:hAnsi="Times New Roman" w:cs="Times New Roman"/>
          <w:sz w:val="24"/>
          <w:szCs w:val="24"/>
        </w:rPr>
        <w:t>osób</w:t>
      </w:r>
      <w:r w:rsidRPr="00076BDB">
        <w:rPr>
          <w:rFonts w:ascii="Times New Roman" w:hAnsi="Times New Roman" w:cs="Times New Roman"/>
          <w:bCs/>
          <w:sz w:val="24"/>
          <w:szCs w:val="24"/>
        </w:rPr>
        <w:t xml:space="preserve"> niż wynika to z badanej dokumentacji</w:t>
      </w:r>
      <w:r w:rsidRPr="00076BDB">
        <w:rPr>
          <w:rFonts w:ascii="Times New Roman" w:hAnsi="Times New Roman" w:cs="Times New Roman"/>
          <w:sz w:val="24"/>
          <w:szCs w:val="24"/>
        </w:rPr>
        <w:t xml:space="preserve">, dotyczy </w:t>
      </w:r>
      <w:r w:rsidRPr="00076BDB">
        <w:rPr>
          <w:rFonts w:ascii="Times New Roman" w:hAnsi="Times New Roman" w:cs="Times New Roman"/>
          <w:bCs/>
          <w:sz w:val="24"/>
          <w:szCs w:val="24"/>
        </w:rPr>
        <w:t xml:space="preserve">informacji za miesiące sierpień wrzesień i październik 2017 r. </w:t>
      </w:r>
    </w:p>
    <w:p w:rsidR="00076BDB" w:rsidRPr="00076BDB" w:rsidRDefault="00076BDB" w:rsidP="00076B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6BDB">
        <w:rPr>
          <w:rFonts w:ascii="Times New Roman" w:hAnsi="Times New Roman" w:cs="Times New Roman"/>
          <w:sz w:val="24"/>
          <w:szCs w:val="24"/>
        </w:rPr>
        <w:t xml:space="preserve">W wyniku porównania danych wykazywanych w rozliczeniu wydatków sfinansowanych ze środków dotacji udzielonej w 2017 roku z budżetu miasta Kielce </w:t>
      </w:r>
      <w:r w:rsidRPr="00076BDB">
        <w:rPr>
          <w:rFonts w:ascii="Times New Roman" w:hAnsi="Times New Roman" w:cs="Times New Roman"/>
          <w:sz w:val="24"/>
          <w:szCs w:val="24"/>
        </w:rPr>
        <w:br/>
        <w:t xml:space="preserve">z przedstawioną do kontroli dokumentacją źródłową (faktury, rachunki, listy płac, umowy itp.) stwierdzono, że nie w każdej pozycji wskazano poprawną nazwę dowodu źródłowego, datę wydatku (datę zapłaty) i numer dowodu. Dodatkowo stwierdzono, że w rozliczeniu wykazano kwotę wydatku dotyczącą podatku za miesiąc styczeń 2017 r. w wysokości 950 zł natomiast z dokumentacji źródłowej wynika kwota do zapłaty </w:t>
      </w:r>
      <w:r w:rsidRPr="00076BDB">
        <w:rPr>
          <w:rFonts w:ascii="Times New Roman" w:hAnsi="Times New Roman" w:cs="Times New Roman"/>
          <w:sz w:val="24"/>
          <w:szCs w:val="24"/>
        </w:rPr>
        <w:br/>
        <w:t>w wysokości 550 zł. W związku z powyższym kwota dotacji w wysokości 400 zł</w:t>
      </w:r>
      <w:r w:rsidRPr="00076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BDB">
        <w:rPr>
          <w:rFonts w:ascii="Times New Roman" w:hAnsi="Times New Roman" w:cs="Times New Roman"/>
          <w:sz w:val="24"/>
          <w:szCs w:val="24"/>
        </w:rPr>
        <w:t xml:space="preserve">została wykorzystana niezgodnie z przeznaczeniem i podlega zwrotowi w trybie </w:t>
      </w:r>
      <w:r w:rsidRPr="00076BDB">
        <w:rPr>
          <w:rFonts w:ascii="Times New Roman" w:hAnsi="Times New Roman" w:cs="Times New Roman"/>
          <w:bCs/>
          <w:sz w:val="24"/>
          <w:szCs w:val="24"/>
        </w:rPr>
        <w:t xml:space="preserve">art. 252 ust. 1 i 6 ustawy z dnia 27 sierpnia 2009 r. o finansach publicznych (Dz. U. </w:t>
      </w:r>
      <w:r w:rsidRPr="00076BDB">
        <w:rPr>
          <w:rFonts w:ascii="Times New Roman" w:hAnsi="Times New Roman" w:cs="Times New Roman"/>
          <w:bCs/>
          <w:sz w:val="24"/>
          <w:szCs w:val="24"/>
        </w:rPr>
        <w:br/>
        <w:t xml:space="preserve">z 2017 r. poz. 2077 z późn. zm.). </w:t>
      </w:r>
    </w:p>
    <w:p w:rsidR="00076BDB" w:rsidRPr="00076BDB" w:rsidRDefault="00076BDB" w:rsidP="00076BDB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BDB" w:rsidRPr="00076BDB" w:rsidRDefault="00076BDB" w:rsidP="00076BDB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6BDB">
        <w:rPr>
          <w:rFonts w:ascii="Times New Roman" w:hAnsi="Times New Roman" w:cs="Times New Roman"/>
          <w:bCs/>
          <w:sz w:val="24"/>
          <w:szCs w:val="24"/>
        </w:rPr>
        <w:t>W dniu 20 i 28 sierpnia 2018 r. organ prowadzący zwrócił na konto Urzędu Miasta Kielce dotację</w:t>
      </w:r>
      <w:r w:rsidRPr="00076BDB">
        <w:rPr>
          <w:rFonts w:ascii="Times New Roman" w:hAnsi="Times New Roman" w:cs="Times New Roman"/>
          <w:sz w:val="24"/>
          <w:szCs w:val="24"/>
        </w:rPr>
        <w:t xml:space="preserve"> wykorzystaną niezgodnie z przeznaczeniem</w:t>
      </w:r>
      <w:r w:rsidRPr="00076BDB">
        <w:rPr>
          <w:rFonts w:ascii="Times New Roman" w:hAnsi="Times New Roman" w:cs="Times New Roman"/>
          <w:bCs/>
          <w:sz w:val="24"/>
          <w:szCs w:val="24"/>
        </w:rPr>
        <w:t xml:space="preserve"> wraz z odsetkami 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76BDB">
        <w:rPr>
          <w:rFonts w:ascii="Times New Roman" w:hAnsi="Times New Roman" w:cs="Times New Roman"/>
          <w:bCs/>
          <w:sz w:val="24"/>
          <w:szCs w:val="24"/>
        </w:rPr>
        <w:t>w łącznej kwocie 450 zł.</w:t>
      </w:r>
    </w:p>
    <w:p w:rsidR="00DE06FB" w:rsidRPr="00076BDB" w:rsidRDefault="00DE06FB" w:rsidP="00784DE4">
      <w:pPr>
        <w:pStyle w:val="NormalnyWeb"/>
        <w:jc w:val="both"/>
        <w:rPr>
          <w:bCs/>
          <w:caps/>
        </w:rPr>
      </w:pPr>
    </w:p>
    <w:sectPr w:rsidR="00DE06FB" w:rsidRPr="00076BDB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046"/>
    <w:multiLevelType w:val="hybridMultilevel"/>
    <w:tmpl w:val="D7AA1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9674E"/>
    <w:multiLevelType w:val="hybridMultilevel"/>
    <w:tmpl w:val="560A17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F22F98"/>
    <w:multiLevelType w:val="hybridMultilevel"/>
    <w:tmpl w:val="35C6552E"/>
    <w:lvl w:ilvl="0" w:tplc="B3068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5B4A"/>
    <w:multiLevelType w:val="hybridMultilevel"/>
    <w:tmpl w:val="4418C2F2"/>
    <w:lvl w:ilvl="0" w:tplc="B3068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73EBD"/>
    <w:rsid w:val="00076BDB"/>
    <w:rsid w:val="001D1DAC"/>
    <w:rsid w:val="00217ABB"/>
    <w:rsid w:val="002B2A82"/>
    <w:rsid w:val="0030582B"/>
    <w:rsid w:val="004B3E3B"/>
    <w:rsid w:val="00536BEB"/>
    <w:rsid w:val="00541610"/>
    <w:rsid w:val="0056664F"/>
    <w:rsid w:val="005B34A7"/>
    <w:rsid w:val="005D14D1"/>
    <w:rsid w:val="005D425B"/>
    <w:rsid w:val="006D6D9E"/>
    <w:rsid w:val="00784DE4"/>
    <w:rsid w:val="00792B51"/>
    <w:rsid w:val="007C137F"/>
    <w:rsid w:val="008D56B5"/>
    <w:rsid w:val="008E07A0"/>
    <w:rsid w:val="009240CD"/>
    <w:rsid w:val="00A7117C"/>
    <w:rsid w:val="00AE5DD5"/>
    <w:rsid w:val="00B03221"/>
    <w:rsid w:val="00B450A8"/>
    <w:rsid w:val="00B737B6"/>
    <w:rsid w:val="00B73EBD"/>
    <w:rsid w:val="00D81063"/>
    <w:rsid w:val="00DA6234"/>
    <w:rsid w:val="00DE06FB"/>
    <w:rsid w:val="00EA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EB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EB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3EBD"/>
    <w:rPr>
      <w:i/>
      <w:iCs/>
    </w:rPr>
  </w:style>
  <w:style w:type="character" w:styleId="Pogrubienie">
    <w:name w:val="Strong"/>
    <w:qFormat/>
    <w:rsid w:val="00B73EBD"/>
    <w:rPr>
      <w:b/>
      <w:bCs/>
    </w:rPr>
  </w:style>
  <w:style w:type="paragraph" w:styleId="NormalnyWeb">
    <w:name w:val="Normal (Web)"/>
    <w:basedOn w:val="Normalny"/>
    <w:rsid w:val="006D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D6D9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81063"/>
    <w:pPr>
      <w:tabs>
        <w:tab w:val="left" w:pos="142"/>
      </w:tabs>
      <w:suppressAutoHyphens/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6</cp:revision>
  <cp:lastPrinted>2018-09-04T07:20:00Z</cp:lastPrinted>
  <dcterms:created xsi:type="dcterms:W3CDTF">2018-09-04T06:38:00Z</dcterms:created>
  <dcterms:modified xsi:type="dcterms:W3CDTF">2018-09-05T06:42:00Z</dcterms:modified>
</cp:coreProperties>
</file>